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B61" w:rsidRDefault="003F0B61">
      <w:pPr>
        <w:pStyle w:val="a3"/>
        <w:spacing w:before="5"/>
        <w:ind w:left="0" w:firstLine="0"/>
        <w:jc w:val="left"/>
        <w:rPr>
          <w:sz w:val="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2"/>
        <w:gridCol w:w="3385"/>
        <w:gridCol w:w="3404"/>
      </w:tblGrid>
      <w:tr w:rsidR="003F0B61">
        <w:trPr>
          <w:trHeight w:val="254"/>
        </w:trPr>
        <w:tc>
          <w:tcPr>
            <w:tcW w:w="3232" w:type="dxa"/>
          </w:tcPr>
          <w:p w:rsidR="003F0B61" w:rsidRPr="00EF6BF2" w:rsidRDefault="00EF6BF2">
            <w:pPr>
              <w:pStyle w:val="TableParagraph"/>
              <w:ind w:left="533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Наименование</w:t>
            </w:r>
            <w:r w:rsidRPr="00EF6BF2">
              <w:rPr>
                <w:spacing w:val="-9"/>
                <w:sz w:val="24"/>
                <w:szCs w:val="24"/>
              </w:rPr>
              <w:t xml:space="preserve"> </w:t>
            </w:r>
            <w:r w:rsidRPr="00EF6BF2">
              <w:rPr>
                <w:sz w:val="24"/>
                <w:szCs w:val="24"/>
              </w:rPr>
              <w:t>объекта</w:t>
            </w:r>
          </w:p>
        </w:tc>
        <w:tc>
          <w:tcPr>
            <w:tcW w:w="3385" w:type="dxa"/>
          </w:tcPr>
          <w:p w:rsidR="003F0B61" w:rsidRPr="00EF6BF2" w:rsidRDefault="00EF6BF2">
            <w:pPr>
              <w:pStyle w:val="TableParagraph"/>
              <w:ind w:left="1384" w:right="1373"/>
              <w:jc w:val="center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Адрес</w:t>
            </w:r>
          </w:p>
        </w:tc>
        <w:tc>
          <w:tcPr>
            <w:tcW w:w="3404" w:type="dxa"/>
          </w:tcPr>
          <w:p w:rsidR="003F0B61" w:rsidRPr="00EF6BF2" w:rsidRDefault="00EF6BF2">
            <w:pPr>
              <w:pStyle w:val="TableParagraph"/>
              <w:ind w:left="1084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Площадь,</w:t>
            </w:r>
            <w:r w:rsidRPr="00EF6BF2">
              <w:rPr>
                <w:spacing w:val="3"/>
                <w:sz w:val="24"/>
                <w:szCs w:val="24"/>
              </w:rPr>
              <w:t xml:space="preserve"> </w:t>
            </w:r>
            <w:r w:rsidRPr="00EF6BF2">
              <w:rPr>
                <w:sz w:val="24"/>
                <w:szCs w:val="24"/>
              </w:rPr>
              <w:t>м</w:t>
            </w:r>
            <w:proofErr w:type="gramStart"/>
            <w:r w:rsidRPr="00EF6BF2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3F0B61">
        <w:trPr>
          <w:trHeight w:val="253"/>
        </w:trPr>
        <w:tc>
          <w:tcPr>
            <w:tcW w:w="3232" w:type="dxa"/>
          </w:tcPr>
          <w:p w:rsidR="003F0B61" w:rsidRPr="00EF6BF2" w:rsidRDefault="00EF6BF2">
            <w:pPr>
              <w:pStyle w:val="TableParagraph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Спортивный</w:t>
            </w:r>
            <w:r w:rsidRPr="00EF6BF2">
              <w:rPr>
                <w:spacing w:val="1"/>
                <w:sz w:val="24"/>
                <w:szCs w:val="24"/>
              </w:rPr>
              <w:t xml:space="preserve"> </w:t>
            </w:r>
            <w:r w:rsidR="00324AF4" w:rsidRPr="00EF6BF2">
              <w:rPr>
                <w:spacing w:val="1"/>
                <w:sz w:val="24"/>
                <w:szCs w:val="24"/>
              </w:rPr>
              <w:t xml:space="preserve">/музыкальный  </w:t>
            </w:r>
            <w:r w:rsidRPr="00EF6BF2">
              <w:rPr>
                <w:sz w:val="24"/>
                <w:szCs w:val="24"/>
              </w:rPr>
              <w:t>зал</w:t>
            </w:r>
          </w:p>
        </w:tc>
        <w:tc>
          <w:tcPr>
            <w:tcW w:w="3385" w:type="dxa"/>
            <w:vMerge w:val="restart"/>
          </w:tcPr>
          <w:p w:rsidR="003F0B61" w:rsidRPr="00EF6BF2" w:rsidRDefault="003F0B61">
            <w:pPr>
              <w:pStyle w:val="TableParagraph"/>
              <w:spacing w:before="4" w:line="240" w:lineRule="auto"/>
              <w:ind w:left="0"/>
              <w:rPr>
                <w:sz w:val="24"/>
                <w:szCs w:val="24"/>
              </w:rPr>
            </w:pPr>
          </w:p>
          <w:p w:rsidR="003F0B61" w:rsidRPr="00EF6BF2" w:rsidRDefault="00EF6B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г.</w:t>
            </w:r>
            <w:r w:rsidRPr="00EF6BF2">
              <w:rPr>
                <w:spacing w:val="-3"/>
                <w:sz w:val="24"/>
                <w:szCs w:val="24"/>
              </w:rPr>
              <w:t xml:space="preserve"> </w:t>
            </w:r>
            <w:r w:rsidRPr="00EF6BF2">
              <w:rPr>
                <w:sz w:val="24"/>
                <w:szCs w:val="24"/>
              </w:rPr>
              <w:t>Казань,</w:t>
            </w:r>
            <w:r w:rsidRPr="00EF6BF2">
              <w:rPr>
                <w:spacing w:val="-3"/>
                <w:sz w:val="24"/>
                <w:szCs w:val="24"/>
              </w:rPr>
              <w:t xml:space="preserve"> </w:t>
            </w:r>
            <w:r w:rsidRPr="00EF6BF2">
              <w:rPr>
                <w:sz w:val="24"/>
                <w:szCs w:val="24"/>
              </w:rPr>
              <w:t>ул.</w:t>
            </w:r>
            <w:r w:rsidRPr="00EF6BF2">
              <w:rPr>
                <w:spacing w:val="3"/>
                <w:sz w:val="24"/>
                <w:szCs w:val="24"/>
              </w:rPr>
              <w:t xml:space="preserve"> </w:t>
            </w:r>
            <w:r w:rsidR="00324AF4" w:rsidRPr="00EF6BF2">
              <w:rPr>
                <w:sz w:val="24"/>
                <w:szCs w:val="24"/>
              </w:rPr>
              <w:t>Мусина</w:t>
            </w:r>
            <w:proofErr w:type="gramStart"/>
            <w:r w:rsidRPr="00EF6BF2">
              <w:rPr>
                <w:sz w:val="24"/>
                <w:szCs w:val="24"/>
              </w:rPr>
              <w:t xml:space="preserve"> ,</w:t>
            </w:r>
            <w:proofErr w:type="gramEnd"/>
            <w:r w:rsidRPr="00EF6BF2">
              <w:rPr>
                <w:sz w:val="24"/>
                <w:szCs w:val="24"/>
              </w:rPr>
              <w:t>д.</w:t>
            </w:r>
            <w:r w:rsidR="00324AF4" w:rsidRPr="00EF6BF2">
              <w:rPr>
                <w:spacing w:val="-4"/>
                <w:sz w:val="24"/>
                <w:szCs w:val="24"/>
              </w:rPr>
              <w:t>53А</w:t>
            </w:r>
          </w:p>
        </w:tc>
        <w:tc>
          <w:tcPr>
            <w:tcW w:w="3404" w:type="dxa"/>
          </w:tcPr>
          <w:p w:rsidR="003F0B61" w:rsidRPr="00EF6BF2" w:rsidRDefault="00324AF4" w:rsidP="00324AF4">
            <w:pPr>
              <w:pStyle w:val="TableParagraph"/>
              <w:ind w:left="1306" w:right="1236"/>
              <w:jc w:val="center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63,7</w:t>
            </w:r>
            <w:r w:rsidR="00EF6BF2" w:rsidRPr="00EF6BF2">
              <w:rPr>
                <w:spacing w:val="-2"/>
                <w:sz w:val="24"/>
                <w:szCs w:val="24"/>
              </w:rPr>
              <w:t xml:space="preserve"> </w:t>
            </w:r>
            <w:r w:rsidR="00EF6BF2" w:rsidRPr="00EF6BF2">
              <w:rPr>
                <w:sz w:val="24"/>
                <w:szCs w:val="24"/>
              </w:rPr>
              <w:t>м</w:t>
            </w:r>
            <w:proofErr w:type="gramStart"/>
            <w:r w:rsidR="00EF6BF2" w:rsidRPr="00EF6BF2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3F0B61">
        <w:trPr>
          <w:trHeight w:val="254"/>
        </w:trPr>
        <w:tc>
          <w:tcPr>
            <w:tcW w:w="3232" w:type="dxa"/>
          </w:tcPr>
          <w:p w:rsidR="003F0B61" w:rsidRPr="00EF6BF2" w:rsidRDefault="00EF6BF2">
            <w:pPr>
              <w:pStyle w:val="TableParagraph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Методический</w:t>
            </w:r>
            <w:r w:rsidRPr="00EF6BF2">
              <w:rPr>
                <w:spacing w:val="-4"/>
                <w:sz w:val="24"/>
                <w:szCs w:val="24"/>
              </w:rPr>
              <w:t xml:space="preserve"> </w:t>
            </w:r>
            <w:r w:rsidRPr="00EF6BF2">
              <w:rPr>
                <w:sz w:val="24"/>
                <w:szCs w:val="24"/>
              </w:rPr>
              <w:t>кабинет</w:t>
            </w:r>
          </w:p>
        </w:tc>
        <w:tc>
          <w:tcPr>
            <w:tcW w:w="3385" w:type="dxa"/>
            <w:vMerge/>
            <w:tcBorders>
              <w:top w:val="nil"/>
            </w:tcBorders>
          </w:tcPr>
          <w:p w:rsidR="003F0B61" w:rsidRPr="00EF6BF2" w:rsidRDefault="003F0B61">
            <w:pPr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3F0B61" w:rsidRPr="00EF6BF2" w:rsidRDefault="00324AF4" w:rsidP="00324AF4">
            <w:pPr>
              <w:pStyle w:val="TableParagraph"/>
              <w:ind w:left="1306" w:right="1169"/>
              <w:jc w:val="center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11</w:t>
            </w:r>
            <w:r w:rsidR="00EF6BF2" w:rsidRPr="00EF6BF2">
              <w:rPr>
                <w:sz w:val="24"/>
                <w:szCs w:val="24"/>
              </w:rPr>
              <w:t>,</w:t>
            </w:r>
            <w:r w:rsidRPr="00EF6BF2">
              <w:rPr>
                <w:sz w:val="24"/>
                <w:szCs w:val="24"/>
              </w:rPr>
              <w:t>8</w:t>
            </w:r>
            <w:r w:rsidR="00EF6BF2" w:rsidRPr="00EF6BF2">
              <w:rPr>
                <w:sz w:val="24"/>
                <w:szCs w:val="24"/>
              </w:rPr>
              <w:t xml:space="preserve"> м</w:t>
            </w:r>
            <w:proofErr w:type="gramStart"/>
            <w:r w:rsidR="00EF6BF2" w:rsidRPr="00EF6BF2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3F0B61">
        <w:trPr>
          <w:trHeight w:val="253"/>
        </w:trPr>
        <w:tc>
          <w:tcPr>
            <w:tcW w:w="3232" w:type="dxa"/>
          </w:tcPr>
          <w:p w:rsidR="003F0B61" w:rsidRPr="00EF6BF2" w:rsidRDefault="00324AF4">
            <w:pPr>
              <w:pStyle w:val="TableParagraph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Кабинет татарского языка</w:t>
            </w:r>
          </w:p>
        </w:tc>
        <w:tc>
          <w:tcPr>
            <w:tcW w:w="3385" w:type="dxa"/>
            <w:vMerge/>
            <w:tcBorders>
              <w:top w:val="nil"/>
            </w:tcBorders>
          </w:tcPr>
          <w:p w:rsidR="003F0B61" w:rsidRPr="00EF6BF2" w:rsidRDefault="003F0B61">
            <w:pPr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3F0B61" w:rsidRPr="00EF6BF2" w:rsidRDefault="00324AF4" w:rsidP="00324AF4">
            <w:pPr>
              <w:pStyle w:val="TableParagraph"/>
              <w:ind w:left="1306" w:right="1169"/>
              <w:jc w:val="center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9,6</w:t>
            </w:r>
            <w:r w:rsidR="00EF6BF2" w:rsidRPr="00EF6BF2">
              <w:rPr>
                <w:sz w:val="24"/>
                <w:szCs w:val="24"/>
              </w:rPr>
              <w:t xml:space="preserve"> м</w:t>
            </w:r>
            <w:proofErr w:type="gramStart"/>
            <w:r w:rsidR="00EF6BF2" w:rsidRPr="00EF6BF2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3F0B61">
        <w:trPr>
          <w:trHeight w:val="253"/>
        </w:trPr>
        <w:tc>
          <w:tcPr>
            <w:tcW w:w="3232" w:type="dxa"/>
          </w:tcPr>
          <w:p w:rsidR="003F0B61" w:rsidRPr="00EF6BF2" w:rsidRDefault="00324AF4">
            <w:pPr>
              <w:pStyle w:val="TableParagraph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>Кабинет  ПДД</w:t>
            </w:r>
          </w:p>
        </w:tc>
        <w:tc>
          <w:tcPr>
            <w:tcW w:w="3385" w:type="dxa"/>
          </w:tcPr>
          <w:p w:rsidR="003F0B61" w:rsidRPr="00EF6BF2" w:rsidRDefault="003F0B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3F0B61" w:rsidRPr="00EF6BF2" w:rsidRDefault="00324AF4" w:rsidP="00324AF4">
            <w:pPr>
              <w:pStyle w:val="TableParagraph"/>
              <w:jc w:val="center"/>
              <w:rPr>
                <w:sz w:val="24"/>
                <w:szCs w:val="24"/>
              </w:rPr>
            </w:pPr>
            <w:r w:rsidRPr="00EF6BF2">
              <w:rPr>
                <w:sz w:val="24"/>
                <w:szCs w:val="24"/>
              </w:rPr>
              <w:t xml:space="preserve">10 </w:t>
            </w:r>
            <w:r w:rsidR="00EF6BF2" w:rsidRPr="00EF6BF2">
              <w:rPr>
                <w:sz w:val="24"/>
                <w:szCs w:val="24"/>
              </w:rPr>
              <w:t xml:space="preserve"> м</w:t>
            </w:r>
            <w:proofErr w:type="gramStart"/>
            <w:r w:rsidR="00EF6BF2" w:rsidRPr="00EF6BF2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</w:tbl>
    <w:p w:rsidR="003F0B61" w:rsidRDefault="003F0B61">
      <w:pPr>
        <w:pStyle w:val="a3"/>
        <w:spacing w:before="10"/>
        <w:ind w:left="0" w:firstLine="0"/>
        <w:jc w:val="left"/>
        <w:rPr>
          <w:sz w:val="12"/>
        </w:rPr>
      </w:pPr>
    </w:p>
    <w:p w:rsidR="003F0B61" w:rsidRPr="00EF6BF2" w:rsidRDefault="00EF6BF2" w:rsidP="00EF6BF2">
      <w:pPr>
        <w:pStyle w:val="a4"/>
        <w:numPr>
          <w:ilvl w:val="0"/>
          <w:numId w:val="1"/>
        </w:numPr>
        <w:tabs>
          <w:tab w:val="left" w:pos="926"/>
        </w:tabs>
        <w:spacing w:before="100" w:line="276" w:lineRule="auto"/>
        <w:ind w:right="704" w:firstLine="566"/>
        <w:rPr>
          <w:sz w:val="28"/>
          <w:szCs w:val="28"/>
        </w:rPr>
      </w:pPr>
      <w:r w:rsidRPr="00EF6BF2">
        <w:rPr>
          <w:b/>
          <w:sz w:val="28"/>
          <w:szCs w:val="28"/>
        </w:rPr>
        <w:t>Спортивный</w:t>
      </w:r>
      <w:r w:rsidR="00324AF4" w:rsidRPr="00EF6BF2">
        <w:rPr>
          <w:b/>
          <w:sz w:val="28"/>
          <w:szCs w:val="28"/>
        </w:rPr>
        <w:t>/музыкальный</w:t>
      </w:r>
      <w:r w:rsidRPr="00EF6BF2">
        <w:rPr>
          <w:b/>
          <w:spacing w:val="1"/>
          <w:sz w:val="28"/>
          <w:szCs w:val="28"/>
        </w:rPr>
        <w:t xml:space="preserve"> </w:t>
      </w:r>
      <w:r w:rsidRPr="00EF6BF2">
        <w:rPr>
          <w:b/>
          <w:sz w:val="28"/>
          <w:szCs w:val="28"/>
        </w:rPr>
        <w:t xml:space="preserve">зал </w:t>
      </w:r>
      <w:r w:rsidRPr="00EF6BF2">
        <w:rPr>
          <w:sz w:val="28"/>
          <w:szCs w:val="28"/>
        </w:rPr>
        <w:t>обеспечен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необходимым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оборудованием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для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проведения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физкультурных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занятий.</w:t>
      </w:r>
      <w:r w:rsidRPr="00EF6BF2">
        <w:rPr>
          <w:spacing w:val="1"/>
          <w:sz w:val="28"/>
          <w:szCs w:val="28"/>
        </w:rPr>
        <w:t xml:space="preserve"> </w:t>
      </w:r>
      <w:proofErr w:type="gramStart"/>
      <w:r w:rsidRPr="00EF6BF2">
        <w:rPr>
          <w:sz w:val="28"/>
          <w:szCs w:val="28"/>
        </w:rPr>
        <w:t>Имеются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мячи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разных размеров,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массажные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мячи,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набивные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мячи, обручи, массажные коврики, гимнастические палки, флажки, кубики, кегли, мягкие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спортивные модули, мягкие маты, нетрадиционное оборудование и материалы и т.д.</w:t>
      </w:r>
      <w:proofErr w:type="gramEnd"/>
      <w:r w:rsidRPr="00EF6BF2">
        <w:rPr>
          <w:sz w:val="28"/>
          <w:szCs w:val="28"/>
        </w:rPr>
        <w:t xml:space="preserve"> Зал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обеспечены</w:t>
      </w:r>
      <w:r w:rsidRPr="00EF6BF2">
        <w:rPr>
          <w:spacing w:val="-2"/>
          <w:sz w:val="28"/>
          <w:szCs w:val="28"/>
        </w:rPr>
        <w:t xml:space="preserve"> </w:t>
      </w:r>
      <w:r w:rsidRPr="00EF6BF2">
        <w:rPr>
          <w:sz w:val="28"/>
          <w:szCs w:val="28"/>
        </w:rPr>
        <w:t>гимнастическими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скамейками</w:t>
      </w:r>
      <w:r w:rsidRPr="00EF6BF2">
        <w:rPr>
          <w:spacing w:val="-1"/>
          <w:sz w:val="28"/>
          <w:szCs w:val="28"/>
        </w:rPr>
        <w:t xml:space="preserve"> </w:t>
      </w:r>
      <w:r w:rsidRPr="00EF6BF2">
        <w:rPr>
          <w:sz w:val="28"/>
          <w:szCs w:val="28"/>
        </w:rPr>
        <w:t>и</w:t>
      </w:r>
      <w:r w:rsidRPr="00EF6BF2">
        <w:rPr>
          <w:spacing w:val="-3"/>
          <w:sz w:val="28"/>
          <w:szCs w:val="28"/>
        </w:rPr>
        <w:t xml:space="preserve"> </w:t>
      </w:r>
      <w:r w:rsidRPr="00EF6BF2">
        <w:rPr>
          <w:sz w:val="28"/>
          <w:szCs w:val="28"/>
        </w:rPr>
        <w:t>шведской</w:t>
      </w:r>
      <w:r w:rsidRPr="00EF6BF2">
        <w:rPr>
          <w:spacing w:val="4"/>
          <w:sz w:val="28"/>
          <w:szCs w:val="28"/>
        </w:rPr>
        <w:t xml:space="preserve"> </w:t>
      </w:r>
      <w:r w:rsidR="00324AF4" w:rsidRPr="00EF6BF2">
        <w:rPr>
          <w:sz w:val="28"/>
          <w:szCs w:val="28"/>
        </w:rPr>
        <w:t xml:space="preserve">стенкой; </w:t>
      </w:r>
      <w:r w:rsidR="00324AF4" w:rsidRPr="00EF6BF2">
        <w:rPr>
          <w:b/>
          <w:sz w:val="28"/>
          <w:szCs w:val="28"/>
        </w:rPr>
        <w:t xml:space="preserve"> </w:t>
      </w:r>
      <w:r w:rsidRPr="00EF6BF2">
        <w:rPr>
          <w:sz w:val="28"/>
          <w:szCs w:val="28"/>
        </w:rPr>
        <w:t>обеспечен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детскими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взрослыми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стульями,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музыкальным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оборудованием для проведения музыкальных занятий (музыкальный центр, портативная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колонка,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микрофоны,</w:t>
      </w:r>
      <w:r w:rsidRPr="00EF6BF2">
        <w:rPr>
          <w:spacing w:val="1"/>
          <w:sz w:val="28"/>
          <w:szCs w:val="28"/>
        </w:rPr>
        <w:t xml:space="preserve">  </w:t>
      </w:r>
      <w:r w:rsidRPr="00EF6BF2">
        <w:rPr>
          <w:sz w:val="28"/>
          <w:szCs w:val="28"/>
        </w:rPr>
        <w:t>синтезатор,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электронное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пианино).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В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музыкальном</w:t>
      </w:r>
      <w:r w:rsidRPr="00EF6BF2">
        <w:rPr>
          <w:spacing w:val="-2"/>
          <w:sz w:val="28"/>
          <w:szCs w:val="28"/>
        </w:rPr>
        <w:t xml:space="preserve"> </w:t>
      </w:r>
      <w:r w:rsidRPr="00EF6BF2">
        <w:rPr>
          <w:sz w:val="28"/>
          <w:szCs w:val="28"/>
        </w:rPr>
        <w:t>зале установлено</w:t>
      </w:r>
      <w:r w:rsidRPr="00EF6BF2">
        <w:rPr>
          <w:spacing w:val="3"/>
          <w:sz w:val="28"/>
          <w:szCs w:val="28"/>
        </w:rPr>
        <w:t xml:space="preserve"> </w:t>
      </w:r>
      <w:r w:rsidRPr="00EF6BF2">
        <w:rPr>
          <w:sz w:val="28"/>
          <w:szCs w:val="28"/>
        </w:rPr>
        <w:t>мультимедийное</w:t>
      </w:r>
      <w:r w:rsidRPr="00EF6BF2">
        <w:rPr>
          <w:spacing w:val="2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оборудование.</w:t>
      </w:r>
    </w:p>
    <w:p w:rsidR="003F0B61" w:rsidRPr="00EF6BF2" w:rsidRDefault="00EF6BF2" w:rsidP="00EF6BF2">
      <w:pPr>
        <w:pStyle w:val="a4"/>
        <w:tabs>
          <w:tab w:val="left" w:pos="926"/>
        </w:tabs>
        <w:spacing w:line="276" w:lineRule="auto"/>
        <w:ind w:left="284" w:firstLine="0"/>
        <w:rPr>
          <w:sz w:val="28"/>
          <w:szCs w:val="28"/>
        </w:rPr>
      </w:pPr>
      <w:r w:rsidRPr="00EF6BF2">
        <w:rPr>
          <w:b/>
          <w:sz w:val="28"/>
          <w:szCs w:val="28"/>
        </w:rPr>
        <w:t xml:space="preserve">      •  Кабинет</w:t>
      </w:r>
      <w:r w:rsidRPr="00EF6BF2">
        <w:rPr>
          <w:b/>
          <w:spacing w:val="1"/>
          <w:sz w:val="28"/>
          <w:szCs w:val="28"/>
        </w:rPr>
        <w:t xml:space="preserve"> </w:t>
      </w:r>
      <w:proofErr w:type="gramStart"/>
      <w:r w:rsidR="00324AF4" w:rsidRPr="00EF6BF2">
        <w:rPr>
          <w:b/>
          <w:sz w:val="28"/>
          <w:szCs w:val="28"/>
        </w:rPr>
        <w:t>ПДД</w:t>
      </w:r>
      <w:proofErr w:type="gramEnd"/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который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включает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в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себя</w:t>
      </w:r>
      <w:r w:rsidRPr="00EF6BF2">
        <w:rPr>
          <w:spacing w:val="1"/>
          <w:sz w:val="28"/>
          <w:szCs w:val="28"/>
        </w:rPr>
        <w:t xml:space="preserve"> игровое оборудование для изучения и закрепления правил дорожного движения детьми, а именно: мобильный </w:t>
      </w:r>
      <w:proofErr w:type="spellStart"/>
      <w:r w:rsidRPr="00EF6BF2">
        <w:rPr>
          <w:spacing w:val="1"/>
          <w:sz w:val="28"/>
          <w:szCs w:val="28"/>
        </w:rPr>
        <w:t>автогородок</w:t>
      </w:r>
      <w:proofErr w:type="spellEnd"/>
      <w:r w:rsidRPr="00EF6BF2">
        <w:rPr>
          <w:spacing w:val="1"/>
          <w:sz w:val="28"/>
          <w:szCs w:val="28"/>
        </w:rPr>
        <w:t>, машины, дидактические игры, пособи</w:t>
      </w:r>
      <w:r w:rsidR="002308C3">
        <w:rPr>
          <w:spacing w:val="1"/>
          <w:sz w:val="28"/>
          <w:szCs w:val="28"/>
        </w:rPr>
        <w:t>я для использования на занятиях, обучающие стенды.</w:t>
      </w:r>
      <w:bookmarkStart w:id="0" w:name="_GoBack"/>
      <w:bookmarkEnd w:id="0"/>
      <w:r w:rsidRPr="00EF6BF2">
        <w:rPr>
          <w:sz w:val="28"/>
          <w:szCs w:val="28"/>
        </w:rPr>
        <w:t xml:space="preserve">  </w:t>
      </w:r>
    </w:p>
    <w:p w:rsidR="003F0B61" w:rsidRPr="00EF6BF2" w:rsidRDefault="00EF6BF2" w:rsidP="00EF6BF2">
      <w:pPr>
        <w:pStyle w:val="a4"/>
        <w:numPr>
          <w:ilvl w:val="0"/>
          <w:numId w:val="1"/>
        </w:numPr>
        <w:tabs>
          <w:tab w:val="left" w:pos="926"/>
        </w:tabs>
        <w:spacing w:before="5" w:line="276" w:lineRule="auto"/>
        <w:ind w:right="705" w:firstLine="566"/>
        <w:rPr>
          <w:sz w:val="28"/>
          <w:szCs w:val="28"/>
        </w:rPr>
      </w:pPr>
      <w:r w:rsidRPr="00EF6BF2">
        <w:rPr>
          <w:b/>
          <w:sz w:val="28"/>
          <w:szCs w:val="28"/>
        </w:rPr>
        <w:t xml:space="preserve">  Методический</w:t>
      </w:r>
      <w:r w:rsidRPr="00EF6BF2">
        <w:rPr>
          <w:b/>
          <w:spacing w:val="1"/>
          <w:sz w:val="28"/>
          <w:szCs w:val="28"/>
        </w:rPr>
        <w:t xml:space="preserve"> </w:t>
      </w:r>
      <w:r w:rsidRPr="00EF6BF2">
        <w:rPr>
          <w:b/>
          <w:sz w:val="28"/>
          <w:szCs w:val="28"/>
        </w:rPr>
        <w:t>кабинет</w:t>
      </w:r>
      <w:r w:rsidRPr="00EF6BF2">
        <w:rPr>
          <w:b/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обеспеченный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программно-методической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литературой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необходимой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для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организации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проведения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педагогического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процесса.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В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кабинете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имеются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наглядно-дидактические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материалы,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материалы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из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опыта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работы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педагогов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Учреждения.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Оборудовано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компьютеризированное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рабочее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место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для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педагогов,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с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принтером и выходом в интернет, позволяющее готовить дидактический материал для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образовательной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деятельности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и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документацию,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имеется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мобильное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мультимедийное</w:t>
      </w:r>
      <w:r w:rsidRPr="00EF6BF2">
        <w:rPr>
          <w:spacing w:val="1"/>
          <w:sz w:val="28"/>
          <w:szCs w:val="28"/>
        </w:rPr>
        <w:t xml:space="preserve"> </w:t>
      </w:r>
      <w:r w:rsidRPr="00EF6BF2">
        <w:rPr>
          <w:sz w:val="28"/>
          <w:szCs w:val="28"/>
        </w:rPr>
        <w:t>оборудование</w:t>
      </w:r>
      <w:r w:rsidRPr="00EF6BF2">
        <w:rPr>
          <w:spacing w:val="2"/>
          <w:sz w:val="28"/>
          <w:szCs w:val="28"/>
        </w:rPr>
        <w:t xml:space="preserve"> </w:t>
      </w:r>
      <w:r w:rsidRPr="00EF6BF2">
        <w:rPr>
          <w:sz w:val="28"/>
          <w:szCs w:val="28"/>
        </w:rPr>
        <w:t>и</w:t>
      </w:r>
      <w:r w:rsidRPr="00EF6BF2">
        <w:rPr>
          <w:spacing w:val="-2"/>
          <w:sz w:val="28"/>
          <w:szCs w:val="28"/>
        </w:rPr>
        <w:t xml:space="preserve"> </w:t>
      </w:r>
      <w:r w:rsidRPr="00EF6BF2">
        <w:rPr>
          <w:sz w:val="28"/>
          <w:szCs w:val="28"/>
        </w:rPr>
        <w:t>ноутбуки.</w:t>
      </w:r>
    </w:p>
    <w:sectPr w:rsidR="003F0B61" w:rsidRPr="00EF6BF2">
      <w:type w:val="continuous"/>
      <w:pgSz w:w="11910" w:h="16840"/>
      <w:pgMar w:top="1580" w:right="1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6211A3"/>
    <w:multiLevelType w:val="hybridMultilevel"/>
    <w:tmpl w:val="9A02D23A"/>
    <w:lvl w:ilvl="0" w:tplc="7EE6C74C">
      <w:numFmt w:val="bullet"/>
      <w:lvlText w:val=""/>
      <w:lvlJc w:val="left"/>
      <w:pPr>
        <w:ind w:left="219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F8390A">
      <w:numFmt w:val="bullet"/>
      <w:lvlText w:val="•"/>
      <w:lvlJc w:val="left"/>
      <w:pPr>
        <w:ind w:left="1222" w:hanging="140"/>
      </w:pPr>
      <w:rPr>
        <w:rFonts w:hint="default"/>
        <w:lang w:val="ru-RU" w:eastAsia="en-US" w:bidi="ar-SA"/>
      </w:rPr>
    </w:lvl>
    <w:lvl w:ilvl="2" w:tplc="88243780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3" w:tplc="7F66D48C">
      <w:numFmt w:val="bullet"/>
      <w:lvlText w:val="•"/>
      <w:lvlJc w:val="left"/>
      <w:pPr>
        <w:ind w:left="3227" w:hanging="140"/>
      </w:pPr>
      <w:rPr>
        <w:rFonts w:hint="default"/>
        <w:lang w:val="ru-RU" w:eastAsia="en-US" w:bidi="ar-SA"/>
      </w:rPr>
    </w:lvl>
    <w:lvl w:ilvl="4" w:tplc="85C41646">
      <w:numFmt w:val="bullet"/>
      <w:lvlText w:val="•"/>
      <w:lvlJc w:val="left"/>
      <w:pPr>
        <w:ind w:left="4229" w:hanging="140"/>
      </w:pPr>
      <w:rPr>
        <w:rFonts w:hint="default"/>
        <w:lang w:val="ru-RU" w:eastAsia="en-US" w:bidi="ar-SA"/>
      </w:rPr>
    </w:lvl>
    <w:lvl w:ilvl="5" w:tplc="E6665EA6">
      <w:numFmt w:val="bullet"/>
      <w:lvlText w:val="•"/>
      <w:lvlJc w:val="left"/>
      <w:pPr>
        <w:ind w:left="5232" w:hanging="140"/>
      </w:pPr>
      <w:rPr>
        <w:rFonts w:hint="default"/>
        <w:lang w:val="ru-RU" w:eastAsia="en-US" w:bidi="ar-SA"/>
      </w:rPr>
    </w:lvl>
    <w:lvl w:ilvl="6" w:tplc="7D2C9ABC">
      <w:numFmt w:val="bullet"/>
      <w:lvlText w:val="•"/>
      <w:lvlJc w:val="left"/>
      <w:pPr>
        <w:ind w:left="6234" w:hanging="140"/>
      </w:pPr>
      <w:rPr>
        <w:rFonts w:hint="default"/>
        <w:lang w:val="ru-RU" w:eastAsia="en-US" w:bidi="ar-SA"/>
      </w:rPr>
    </w:lvl>
    <w:lvl w:ilvl="7" w:tplc="BD7E24DE">
      <w:numFmt w:val="bullet"/>
      <w:lvlText w:val="•"/>
      <w:lvlJc w:val="left"/>
      <w:pPr>
        <w:ind w:left="7236" w:hanging="140"/>
      </w:pPr>
      <w:rPr>
        <w:rFonts w:hint="default"/>
        <w:lang w:val="ru-RU" w:eastAsia="en-US" w:bidi="ar-SA"/>
      </w:rPr>
    </w:lvl>
    <w:lvl w:ilvl="8" w:tplc="B6FA4346">
      <w:numFmt w:val="bullet"/>
      <w:lvlText w:val="•"/>
      <w:lvlJc w:val="left"/>
      <w:pPr>
        <w:ind w:left="8239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F0B61"/>
    <w:rsid w:val="002308C3"/>
    <w:rsid w:val="00324AF4"/>
    <w:rsid w:val="003F0B61"/>
    <w:rsid w:val="00EF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9" w:right="707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9" w:right="707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2021-06-10T06:15:00Z</dcterms:created>
  <dcterms:modified xsi:type="dcterms:W3CDTF">2021-06-10T07:13:00Z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